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Дело № 05-00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/1302/2024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Белый Яр,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 февраля </w:t>
      </w:r>
      <w:r>
        <w:rPr>
          <w:rFonts w:ascii="Times New Roman" w:eastAsia="Times New Roman" w:hAnsi="Times New Roman" w:cs="Times New Roman"/>
          <w:sz w:val="28"/>
          <w:szCs w:val="28"/>
        </w:rPr>
        <w:t>2024 года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ул. Совхозная, 3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участием лица привлекаемого к административной ответственности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Малиева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А.С.о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материалы дела об административном правонарушении, предусмотренном ст. 15.5 Кодекса Российской Федерации об административных правонарушениях,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отношении: должностного лица – директора ООО «ТУРАН 2003» </w:t>
      </w:r>
      <w:r>
        <w:rPr>
          <w:rFonts w:ascii="Times New Roman" w:eastAsia="Times New Roman" w:hAnsi="Times New Roman" w:cs="Times New Roman"/>
          <w:sz w:val="28"/>
          <w:szCs w:val="28"/>
        </w:rPr>
        <w:t>Малиева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Афгана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Сохраб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6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9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гражданина Российской Федерации, проживающего по месту регистрации по адресу: 628406</w:t>
      </w:r>
      <w:r>
        <w:rPr>
          <w:rStyle w:val="cat-UserDefinedgrp-28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0rplc-15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7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5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4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9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адрес юридического лица: 628433, 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Белый Яр, ул. </w:t>
      </w:r>
      <w:r>
        <w:rPr>
          <w:rFonts w:ascii="Times New Roman" w:eastAsia="Times New Roman" w:hAnsi="Times New Roman" w:cs="Times New Roman"/>
          <w:sz w:val="28"/>
          <w:szCs w:val="28"/>
        </w:rPr>
        <w:t>Кушникова</w:t>
      </w:r>
      <w:r>
        <w:rPr>
          <w:rFonts w:ascii="Times New Roman" w:eastAsia="Times New Roman" w:hAnsi="Times New Roman" w:cs="Times New Roman"/>
          <w:sz w:val="28"/>
          <w:szCs w:val="28"/>
        </w:rPr>
        <w:t>, д. 60А,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Малиев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А.С.о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eastAsia="Times New Roman" w:hAnsi="Times New Roman" w:cs="Times New Roman"/>
          <w:sz w:val="28"/>
          <w:szCs w:val="28"/>
        </w:rPr>
        <w:t>«ТУРАН 2003»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 месту нахождения юридического лица по адресу: 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r>
        <w:rPr>
          <w:rFonts w:ascii="Times New Roman" w:eastAsia="Times New Roman" w:hAnsi="Times New Roman" w:cs="Times New Roman"/>
          <w:sz w:val="28"/>
          <w:szCs w:val="28"/>
        </w:rPr>
        <w:t>. Белый Яр,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Кушникова</w:t>
      </w:r>
      <w:r>
        <w:rPr>
          <w:rFonts w:ascii="Times New Roman" w:eastAsia="Times New Roman" w:hAnsi="Times New Roman" w:cs="Times New Roman"/>
          <w:sz w:val="28"/>
          <w:szCs w:val="28"/>
        </w:rPr>
        <w:t>, д. 60А,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представил в установленный законодательством о налогах и сборах срок, а именно: не позднее 24.00 часов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25.04.2023 </w:t>
      </w:r>
      <w:r>
        <w:rPr>
          <w:rFonts w:ascii="Times New Roman" w:eastAsia="Times New Roman" w:hAnsi="Times New Roman" w:cs="Times New Roman"/>
          <w:sz w:val="28"/>
          <w:szCs w:val="28"/>
        </w:rPr>
        <w:t>года налоговый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eastAsia="Times New Roman" w:hAnsi="Times New Roman" w:cs="Times New Roman"/>
          <w:sz w:val="28"/>
          <w:szCs w:val="28"/>
        </w:rPr>
        <w:t>месяц</w:t>
      </w:r>
      <w:r>
        <w:rPr>
          <w:rFonts w:ascii="Times New Roman" w:eastAsia="Times New Roman" w:hAnsi="Times New Roman" w:cs="Times New Roman"/>
          <w:sz w:val="28"/>
          <w:szCs w:val="28"/>
        </w:rPr>
        <w:t>а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совершив тем самым административное правонарушение, предусмотренное ст. 15.5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Малиев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А.С.о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 протокол об административном правонарушении, предусмотренном ст. 15.5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Малиев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А.С.о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вину во вменённом административном правонарушении признал в полном объеме, в содеянном раскаялся.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Исследовав материалы дела об административном правонарушении, заслушав </w:t>
      </w:r>
      <w:r>
        <w:rPr>
          <w:rFonts w:ascii="Times New Roman" w:eastAsia="Times New Roman" w:hAnsi="Times New Roman" w:cs="Times New Roman"/>
          <w:sz w:val="28"/>
          <w:szCs w:val="28"/>
        </w:rPr>
        <w:t>Малиев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А.С.о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прихожу к следующему.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Нарушение установленных законодательством о налогах и сборах сроков представления налоговой декларации в налоговый орган по месту учета образует состав административного правонарушения, предусмотренного ст.15.5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 совершения административного правонарушения и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Малиев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А.С.о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подтверждены совокупностью доказательств, а именно: протоколом об административном правона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рушении </w:t>
      </w:r>
      <w:r>
        <w:rPr>
          <w:rFonts w:ascii="Times New Roman" w:eastAsia="Times New Roman" w:hAnsi="Times New Roman" w:cs="Times New Roman"/>
          <w:sz w:val="28"/>
          <w:szCs w:val="28"/>
        </w:rPr>
        <w:t>№ 86172331200071900002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20.12.2023 </w:t>
      </w:r>
      <w:r>
        <w:rPr>
          <w:rFonts w:ascii="Times New Roman" w:eastAsia="Times New Roman" w:hAnsi="Times New Roman" w:cs="Times New Roman"/>
          <w:sz w:val="28"/>
          <w:szCs w:val="28"/>
        </w:rPr>
        <w:t>года; реестрами внутренних почтовых отправлений, выпиской из ЕГРЮ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 в отношении юридического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ООО «ТУРАН 2003»,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квитанцией о приеме налоговой декларации налоговым органом 13.06.2023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уведомлением о </w:t>
      </w:r>
      <w:r>
        <w:rPr>
          <w:rFonts w:ascii="Times New Roman" w:eastAsia="Times New Roman" w:hAnsi="Times New Roman" w:cs="Times New Roman"/>
          <w:sz w:val="28"/>
          <w:szCs w:val="28"/>
        </w:rPr>
        <w:t>месте и времени составления протокола об административном правонарушении, отчетом об отслеживании отправления с почтовым идентификатором, реестром почтовых отправлений.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представленные доказательства всесторонне, полно, объективно, в их совокупности, в соответствии с требованиями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 26.11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судья приходит к выводу о виновности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Малиева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А.С.о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 15.5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ст. 19 Налогового кодекса РФ (далее - НК РФ) налогоплательщиками и плательщиками сборов признаются организации и физические лица, на которых в соответствии с настоящим Кодексом возложена обязанность уплачивать соответственно налоги и (или) сборы.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Подпунктом 4 пункта 1 статьи 23 НК РФ установлена обязанность налогоплательщика предоставлять в налоговый орган по месту учета налоговые декларации (расчеты), если такая обязанность установлена законодательством о налогах и сборах.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1 пункта 1 статьи 23, пунктом 1 статьи 45 НК РФ налогоплательщик обязан самостоятельно исполнить обязанность по уплате налога, если иное не предусмотрено законодательством о налогах и сборах. Обязанность по уплате налога должна быть выполнена в срок, установленный законодательством.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пункта 5 статьи 23 НК РФ за невыполнение или ненадлежащее </w:t>
      </w:r>
      <w:r>
        <w:rPr>
          <w:rFonts w:ascii="Times New Roman" w:eastAsia="Times New Roman" w:hAnsi="Times New Roman" w:cs="Times New Roman"/>
          <w:sz w:val="28"/>
          <w:szCs w:val="28"/>
        </w:rPr>
        <w:t>вы-</w:t>
      </w:r>
      <w:r>
        <w:rPr>
          <w:rFonts w:ascii="Times New Roman" w:eastAsia="Times New Roman" w:hAnsi="Times New Roman" w:cs="Times New Roman"/>
          <w:sz w:val="28"/>
          <w:szCs w:val="28"/>
        </w:rPr>
        <w:t>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него обязанностей налогоплательщик (плательщик сборов) несет ответственность в соответствии с законодательством.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7 статьи 431 НК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15.5 КоАП РФ, нарушение установленных </w:t>
      </w:r>
      <w:r>
        <w:rPr>
          <w:rFonts w:ascii="Times New Roman" w:eastAsia="Times New Roman" w:hAnsi="Times New Roman" w:cs="Times New Roman"/>
          <w:sz w:val="28"/>
          <w:szCs w:val="28"/>
        </w:rPr>
        <w:t>законода-тельством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налогах и сборах сроков представления налоговой декларации (расчета по страховым взносам) в налоговый орган по месту учета - влечет предупреждение или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следует из представленных материалов и не оспаривается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Малиев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А.С.о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момент возникновения обязанности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ООО «ТУРАН 2003»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предоставить налоговый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 месяца 2023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Малиев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А.С.о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существлял функцию руководителя.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выписки ЕГРЮЛ следует,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Малиев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А.С.о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указан в качестве лица, имеющем право действовать без доверенности от имени юридического лица.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Деяние </w:t>
      </w:r>
      <w:r>
        <w:rPr>
          <w:rFonts w:ascii="Times New Roman" w:eastAsia="Times New Roman" w:hAnsi="Times New Roman" w:cs="Times New Roman"/>
          <w:sz w:val="28"/>
          <w:szCs w:val="28"/>
        </w:rPr>
        <w:t>Малиев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А.С.о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Обстоятельством, смягчающим административную ответственность, предусмотренного ст. 4.2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правонарушениях, суд признает признание вины в совершении административного правонарушения лицом, в отношении которого ведется производство по делу об административном правонарушении.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заседании не установлено.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Сроки давности привлечения к административной ответственности предусмотренных статьей 4.5 КоАП РФ соблюдены.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учитывает: характер и степень общественной опасности деяния; данные о личности нарушителя; отсутствие отягчающих обстоятельств; отсутствие как имущественного ущерба, так и причинения вреда или возникновения угрозы его причинения в результате совершения правонарушения.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Учитывая обстоятельства совершения правонарушения суд полагает справедливым назначить наказание в виде предупреждения, то есть официального порицания.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Должностное лицо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 ООО «ТУРАН 200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3» </w:t>
      </w:r>
      <w:r>
        <w:rPr>
          <w:rFonts w:ascii="Times New Roman" w:eastAsia="Times New Roman" w:hAnsi="Times New Roman" w:cs="Times New Roman"/>
          <w:sz w:val="28"/>
          <w:szCs w:val="28"/>
        </w:rPr>
        <w:t>Малиева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Афгана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Сохраб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виновным в совершении административного правонарушения, предусмотренного ст. 15.5 КоАП РФ, и подвергнуть административному наказанию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6rplc-9">
    <w:name w:val="cat-ExternalSystemDefined grp-26 rplc-9"/>
    <w:basedOn w:val="DefaultParagraphFont"/>
  </w:style>
  <w:style w:type="character" w:customStyle="1" w:styleId="cat-PassportDatagrp-19rplc-10">
    <w:name w:val="cat-PassportData grp-19 rplc-10"/>
    <w:basedOn w:val="DefaultParagraphFont"/>
  </w:style>
  <w:style w:type="character" w:customStyle="1" w:styleId="cat-UserDefinedgrp-28rplc-12">
    <w:name w:val="cat-UserDefined grp-28 rplc-12"/>
    <w:basedOn w:val="DefaultParagraphFont"/>
  </w:style>
  <w:style w:type="character" w:customStyle="1" w:styleId="cat-PassportDatagrp-20rplc-15">
    <w:name w:val="cat-PassportData grp-20 rplc-15"/>
    <w:basedOn w:val="DefaultParagraphFont"/>
  </w:style>
  <w:style w:type="character" w:customStyle="1" w:styleId="cat-ExternalSystemDefinedgrp-27rplc-16">
    <w:name w:val="cat-ExternalSystemDefined grp-27 rplc-16"/>
    <w:basedOn w:val="DefaultParagraphFont"/>
  </w:style>
  <w:style w:type="character" w:customStyle="1" w:styleId="cat-ExternalSystemDefinedgrp-25rplc-17">
    <w:name w:val="cat-ExternalSystemDefined grp-25 rplc-17"/>
    <w:basedOn w:val="DefaultParagraphFont"/>
  </w:style>
  <w:style w:type="character" w:customStyle="1" w:styleId="cat-ExternalSystemDefinedgrp-24rplc-18">
    <w:name w:val="cat-ExternalSystemDefined grp-24 rplc-18"/>
    <w:basedOn w:val="DefaultParagraphFont"/>
  </w:style>
  <w:style w:type="character" w:customStyle="1" w:styleId="cat-UserDefinedgrp-29rplc-19">
    <w:name w:val="cat-UserDefined grp-29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611" TargetMode="External" /><Relationship Id="rId5" Type="http://schemas.openxmlformats.org/officeDocument/2006/relationships/hyperlink" Target="garantF1://12025267.155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